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3" w:rsidRDefault="007911EF" w:rsidP="007911EF">
      <w:pPr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C0504D" w:themeColor="accent2"/>
          <w:sz w:val="28"/>
          <w:szCs w:val="28"/>
          <w:u w:val="single"/>
        </w:rPr>
        <w:t>Ферропептид</w:t>
      </w:r>
      <w:proofErr w:type="spellEnd"/>
    </w:p>
    <w:p w:rsidR="007911EF" w:rsidRDefault="007911EF" w:rsidP="007911E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911EF" w:rsidRDefault="007911EF" w:rsidP="00791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1EF" w:rsidRDefault="007911EF" w:rsidP="00791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1EF">
        <w:rPr>
          <w:rFonts w:ascii="Times New Roman" w:hAnsi="Times New Roman" w:cs="Times New Roman"/>
          <w:color w:val="000000" w:themeColor="text1"/>
          <w:sz w:val="24"/>
          <w:szCs w:val="24"/>
        </w:rPr>
        <w:t>Кормовая добавка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11EF">
        <w:rPr>
          <w:rFonts w:ascii="Times New Roman" w:hAnsi="Times New Roman" w:cs="Times New Roman"/>
          <w:color w:val="000000" w:themeColor="text1"/>
          <w:sz w:val="24"/>
          <w:szCs w:val="24"/>
        </w:rPr>
        <w:t>для сбалансированной коррекции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белков и микроэлементов  в </w:t>
      </w:r>
      <w:r w:rsidRPr="007911EF">
        <w:rPr>
          <w:rFonts w:ascii="Times New Roman" w:hAnsi="Times New Roman" w:cs="Times New Roman"/>
          <w:color w:val="000000" w:themeColor="text1"/>
          <w:sz w:val="24"/>
          <w:szCs w:val="24"/>
        </w:rPr>
        <w:t>организме животных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1EF" w:rsidRDefault="007911EF" w:rsidP="00791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1EF" w:rsidRPr="007911EF" w:rsidRDefault="007911EF" w:rsidP="007911EF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Ферропептид</w:t>
      </w:r>
      <w:proofErr w:type="spellEnd"/>
      <w:r w:rsidRPr="007911E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911EF">
        <w:rPr>
          <w:rFonts w:ascii="Times New Roman" w:hAnsi="Times New Roman" w:cs="Times New Roman"/>
          <w:sz w:val="24"/>
          <w:szCs w:val="24"/>
        </w:rPr>
        <w:t>:</w:t>
      </w:r>
    </w:p>
    <w:p w:rsidR="007911EF" w:rsidRPr="007911EF" w:rsidRDefault="007911EF" w:rsidP="007911E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 xml:space="preserve">эффективно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профилактирует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анемию, эндемический зоб, компенсируя йодную недостаточность, беломышечную болезнь; </w:t>
      </w:r>
    </w:p>
    <w:p w:rsidR="007911EF" w:rsidRPr="007911EF" w:rsidRDefault="007911EF" w:rsidP="007911E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 xml:space="preserve">нормализует обменные процессы, ускоряет рост организма животного, повышая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и активацию защитных</w:t>
      </w:r>
      <w:r w:rsidR="00FE4792">
        <w:rPr>
          <w:rFonts w:ascii="Times New Roman" w:hAnsi="Times New Roman" w:cs="Times New Roman"/>
          <w:sz w:val="24"/>
          <w:szCs w:val="24"/>
        </w:rPr>
        <w:t xml:space="preserve"> механизмов, стимулирует </w:t>
      </w:r>
      <w:proofErr w:type="spellStart"/>
      <w:r w:rsidR="00FE4792">
        <w:rPr>
          <w:rFonts w:ascii="Times New Roman" w:hAnsi="Times New Roman" w:cs="Times New Roman"/>
          <w:sz w:val="24"/>
          <w:szCs w:val="24"/>
        </w:rPr>
        <w:t>гемопоэ</w:t>
      </w:r>
      <w:r w:rsidRPr="007911E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>;</w:t>
      </w:r>
    </w:p>
    <w:p w:rsidR="007911EF" w:rsidRPr="007911EF" w:rsidRDefault="007911EF" w:rsidP="007911EF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восстанавливает нарушения обмена веществ, отставание в развитии (при гипотрофии), ослабленных животных, перенесших различные заболевания;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 xml:space="preserve">повышает питательность рациона, увеличивая переваримость корма и, таким образом, снижая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коэффициэнт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конверсии;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применяют молодняку животных для стимуляции быстрого роста, для увеличения продуктивности;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при наличии факторов риска, увеличивает сохранность животных при токсикологических отравлениях различной этиологии; улучшает функцию печени (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действие);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снижает риск инфекционных заболеваний;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снижает сроки лечения и ускоряет выздоровление;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стимулирует воспроизводительную способность;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 xml:space="preserve">в стрессовых ситуациях оказывает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адаптогенное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действие; 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у пушных зверей усиливает лечебный эффект при нарушениях кожного и шерстного покрова животных, повышает качество меха и его размеры;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благотворно влияет на регенеративные процессы, ускоряет заживление ран и переломов у животных;</w:t>
      </w:r>
    </w:p>
    <w:p w:rsidR="007911EF" w:rsidRPr="007911EF" w:rsidRDefault="007911EF" w:rsidP="007911EF">
      <w:pPr>
        <w:numPr>
          <w:ilvl w:val="0"/>
          <w:numId w:val="1"/>
        </w:numPr>
        <w:ind w:left="714" w:right="0" w:hanging="357"/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укрепляет опорно-двигательный аппарат.</w:t>
      </w:r>
    </w:p>
    <w:p w:rsidR="007911EF" w:rsidRPr="007911EF" w:rsidRDefault="007911EF" w:rsidP="007911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 xml:space="preserve"> 1 мл содержит: </w:t>
      </w:r>
    </w:p>
    <w:p w:rsidR="007911EF" w:rsidRPr="007911EF" w:rsidRDefault="007911EF" w:rsidP="007911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Железо (Fe3+) - декстриновый коллоид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5,00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Медь (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)  - в декстриновом коллоиде    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0,5мг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Кобальт (</w:t>
      </w:r>
      <w:r w:rsidRPr="007911E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911EF">
        <w:rPr>
          <w:rFonts w:ascii="Times New Roman" w:hAnsi="Times New Roman" w:cs="Times New Roman"/>
          <w:sz w:val="24"/>
          <w:szCs w:val="24"/>
        </w:rPr>
        <w:t>) - в декстриновом коллоиде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0,03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Селен (</w:t>
      </w:r>
      <w:r w:rsidRPr="007911E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7911EF">
        <w:rPr>
          <w:rFonts w:ascii="Times New Roman" w:hAnsi="Times New Roman" w:cs="Times New Roman"/>
          <w:sz w:val="24"/>
          <w:szCs w:val="24"/>
        </w:rPr>
        <w:t>) стабилизированный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0,08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Цинк (</w:t>
      </w:r>
      <w:r w:rsidRPr="007911EF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7911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хелат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0,4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Марганец (</w:t>
      </w:r>
      <w:proofErr w:type="spellStart"/>
      <w:r w:rsidRPr="007911EF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хелат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0,6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Йод (</w:t>
      </w:r>
      <w:r w:rsidRPr="007911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11EF">
        <w:rPr>
          <w:rFonts w:ascii="Times New Roman" w:hAnsi="Times New Roman" w:cs="Times New Roman"/>
          <w:sz w:val="24"/>
          <w:szCs w:val="24"/>
        </w:rPr>
        <w:t>) в органическом комплексе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0,4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Сорбит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14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7911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2,5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>Витамин РР  (В3)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3,7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Гидролизат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соевого белка</w:t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</w:r>
      <w:r w:rsidRPr="007911EF">
        <w:rPr>
          <w:rFonts w:ascii="Times New Roman" w:hAnsi="Times New Roman" w:cs="Times New Roman"/>
          <w:sz w:val="24"/>
          <w:szCs w:val="24"/>
        </w:rPr>
        <w:tab/>
        <w:t>150  мг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</w:p>
    <w:p w:rsidR="007911EF" w:rsidRPr="007911EF" w:rsidRDefault="007911EF" w:rsidP="007911EF">
      <w:pPr>
        <w:ind w:firstLine="708"/>
        <w:rPr>
          <w:rFonts w:ascii="Times New Roman" w:hAnsi="Times New Roman" w:cs="Times New Roman"/>
          <w:bCs/>
          <w:color w:val="339966"/>
          <w:sz w:val="24"/>
          <w:szCs w:val="24"/>
        </w:rPr>
      </w:pPr>
      <w:r w:rsidRPr="007911EF">
        <w:rPr>
          <w:rFonts w:ascii="Times New Roman" w:hAnsi="Times New Roman" w:cs="Times New Roman"/>
          <w:bCs/>
          <w:color w:val="339966"/>
          <w:sz w:val="24"/>
          <w:szCs w:val="24"/>
        </w:rPr>
        <w:t>Отличительные свойства:</w:t>
      </w:r>
    </w:p>
    <w:p w:rsidR="007911EF" w:rsidRPr="007911EF" w:rsidRDefault="007911EF" w:rsidP="007911EF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911EF" w:rsidRPr="007911EF" w:rsidRDefault="007911EF" w:rsidP="007911EF">
      <w:pPr>
        <w:ind w:firstLine="708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 xml:space="preserve">Пептидная основа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Ферропептида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- уже известный из </w:t>
      </w:r>
      <w:proofErr w:type="gramStart"/>
      <w:r w:rsidRPr="007911EF">
        <w:rPr>
          <w:rFonts w:ascii="Times New Roman" w:hAnsi="Times New Roman" w:cs="Times New Roman"/>
          <w:sz w:val="24"/>
          <w:szCs w:val="24"/>
        </w:rPr>
        <w:t>предыдущего раздела препарат</w:t>
      </w:r>
      <w:proofErr w:type="gramEnd"/>
      <w:r w:rsidRPr="0079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Абиопептид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.  Медь, кобальт и </w:t>
      </w:r>
      <w:proofErr w:type="gramStart"/>
      <w:r w:rsidRPr="007911EF">
        <w:rPr>
          <w:rFonts w:ascii="Times New Roman" w:hAnsi="Times New Roman" w:cs="Times New Roman"/>
          <w:sz w:val="24"/>
          <w:szCs w:val="24"/>
        </w:rPr>
        <w:t>селен</w:t>
      </w:r>
      <w:proofErr w:type="gramEnd"/>
      <w:r w:rsidRPr="007911EF">
        <w:rPr>
          <w:rFonts w:ascii="Times New Roman" w:hAnsi="Times New Roman" w:cs="Times New Roman"/>
          <w:sz w:val="24"/>
          <w:szCs w:val="24"/>
        </w:rPr>
        <w:t xml:space="preserve"> включены в коллоидные частицы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железо-декстрина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(аналогично микроэлементам</w:t>
      </w:r>
      <w:r w:rsidR="00FE4792">
        <w:rPr>
          <w:rFonts w:ascii="Times New Roman" w:hAnsi="Times New Roman" w:cs="Times New Roman"/>
          <w:sz w:val="24"/>
          <w:szCs w:val="24"/>
        </w:rPr>
        <w:t xml:space="preserve"> препарата</w:t>
      </w:r>
      <w:r w:rsidRPr="007911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Био-желез</w:t>
      </w:r>
      <w:r w:rsidR="00FE479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»), цинк и марганец присутствуют в виде прочных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хелатов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, а йод – в форме своего элементоорганического производного, 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йодгоргоновой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кислоты 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С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  <w:vertAlign w:val="subscript"/>
        </w:rPr>
        <w:t>9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>Н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  <w:vertAlign w:val="subscript"/>
        </w:rPr>
        <w:t>9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>I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  <w:vertAlign w:val="subscript"/>
        </w:rPr>
        <w:t>2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NO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  <w:vertAlign w:val="subscript"/>
        </w:rPr>
        <w:t>3</w:t>
      </w:r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 xml:space="preserve">: именно  этой молекулярной формой данный микроэлемент представлен в тканях морских водорослей и донных беспозвоночных (откуда и возникло тривиальное название соединения), а неорганических йодидов или </w:t>
      </w:r>
      <w:proofErr w:type="spellStart"/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>йодатов</w:t>
      </w:r>
      <w:proofErr w:type="spellEnd"/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spellStart"/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>Ферропептид</w:t>
      </w:r>
      <w:proofErr w:type="spellEnd"/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не содержит вообще.</w:t>
      </w:r>
    </w:p>
    <w:p w:rsidR="007911EF" w:rsidRPr="007911EF" w:rsidRDefault="007911EF" w:rsidP="007911EF">
      <w:pPr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911EF">
        <w:rPr>
          <w:rFonts w:ascii="Times New Roman" w:hAnsi="Times New Roman" w:cs="Times New Roman"/>
          <w:bCs/>
          <w:kern w:val="32"/>
          <w:sz w:val="24"/>
          <w:szCs w:val="24"/>
        </w:rPr>
        <w:tab/>
        <w:t>Железо-декстриновый коллоид характеризуется практически полным отсутствием токсичности, что исключает риск случайной передозировки препарата.</w:t>
      </w:r>
    </w:p>
    <w:p w:rsidR="007911EF" w:rsidRPr="007911EF" w:rsidRDefault="007911EF" w:rsidP="007911EF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911EF" w:rsidRPr="007911EF" w:rsidRDefault="007911EF" w:rsidP="007911EF">
      <w:pPr>
        <w:pStyle w:val="1"/>
        <w:ind w:left="0" w:firstLine="708"/>
        <w:jc w:val="both"/>
        <w:rPr>
          <w:color w:val="339966"/>
          <w:szCs w:val="24"/>
        </w:rPr>
      </w:pPr>
      <w:r w:rsidRPr="007911EF">
        <w:rPr>
          <w:color w:val="339966"/>
          <w:szCs w:val="24"/>
        </w:rPr>
        <w:t xml:space="preserve">Фармакологическое действие: 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Ферропептид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активно компенсирует дефицит железа, меди, кобальта, марганца, цинка, йода и селена в организме животного за счет высокой усвояемости форм, в которых находятся эти элементы.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ab/>
        <w:t>Кобальт, медь и селен, улучшая усвоение железа, усвоение витаминов (А</w:t>
      </w:r>
      <w:proofErr w:type="gramStart"/>
      <w:r w:rsidRPr="007911EF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7911EF">
        <w:rPr>
          <w:rFonts w:ascii="Times New Roman" w:hAnsi="Times New Roman" w:cs="Times New Roman"/>
          <w:sz w:val="24"/>
          <w:szCs w:val="24"/>
        </w:rPr>
        <w:t xml:space="preserve">,С, В5) и синтез гемоглобина, являются мощными стимуляторами кроветворения. Кроме того, эти элементы участвуют в формировании и регулировании всех систем растущего организма, поддержании гомеостаза, активируя ферменты, участвуя в синтезе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металлопротеинов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>, гормонов, витамина В12 и многих других обменных процессах.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ab/>
        <w:t xml:space="preserve">Тщательно подобранный качественный и количественный состав добавки минимизирует расстройства обмена веществ и активизирует метаболизм. В этом процессе важную роль играет наличие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гидролизата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соевого белка, который оказывает регулирующее воздействие на метаболизм клеток и усиливает терапевтическую эффективность действия витаминов и микроэлементов.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r w:rsidRPr="007911EF">
        <w:rPr>
          <w:rFonts w:ascii="Times New Roman" w:hAnsi="Times New Roman" w:cs="Times New Roman"/>
          <w:sz w:val="24"/>
          <w:szCs w:val="24"/>
        </w:rPr>
        <w:tab/>
        <w:t xml:space="preserve">Повышается неспецифическая устойчивость животного, в том числе переносимость стрессов и неблагоприятных факторов внешней среды, за счет усиления выведения токсинов и </w:t>
      </w:r>
      <w:proofErr w:type="spellStart"/>
      <w:r w:rsidRPr="007911EF">
        <w:rPr>
          <w:rFonts w:ascii="Times New Roman" w:hAnsi="Times New Roman" w:cs="Times New Roman"/>
          <w:sz w:val="24"/>
          <w:szCs w:val="24"/>
        </w:rPr>
        <w:t>антиоксидантного</w:t>
      </w:r>
      <w:proofErr w:type="spellEnd"/>
      <w:r w:rsidRPr="007911EF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7911EF" w:rsidRPr="007911EF" w:rsidRDefault="007911EF" w:rsidP="007911EF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911EF" w:rsidRPr="007911EF" w:rsidRDefault="007911EF" w:rsidP="007911EF">
      <w:pPr>
        <w:pStyle w:val="a3"/>
        <w:ind w:firstLine="360"/>
        <w:rPr>
          <w:color w:val="339966"/>
        </w:rPr>
      </w:pPr>
      <w:r w:rsidRPr="007911EF">
        <w:rPr>
          <w:color w:val="339966"/>
        </w:rPr>
        <w:t>Порядок применения:</w:t>
      </w:r>
    </w:p>
    <w:p w:rsidR="007911EF" w:rsidRPr="007911EF" w:rsidRDefault="007911EF" w:rsidP="007911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1EF">
        <w:rPr>
          <w:rFonts w:ascii="Times New Roman" w:hAnsi="Times New Roman" w:cs="Times New Roman"/>
          <w:sz w:val="24"/>
          <w:szCs w:val="24"/>
        </w:rPr>
        <w:t>Ферропептид</w:t>
      </w:r>
      <w:proofErr w:type="spellEnd"/>
      <w:r w:rsidRPr="007911EF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911EF">
        <w:rPr>
          <w:rFonts w:ascii="Times New Roman" w:hAnsi="Times New Roman" w:cs="Times New Roman"/>
          <w:sz w:val="24"/>
          <w:szCs w:val="24"/>
        </w:rPr>
        <w:t xml:space="preserve">  применяют:  </w:t>
      </w:r>
    </w:p>
    <w:p w:rsidR="007911EF" w:rsidRPr="007911EF" w:rsidRDefault="007911EF" w:rsidP="007911EF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11EF">
        <w:rPr>
          <w:rFonts w:ascii="Times New Roman" w:hAnsi="Times New Roman"/>
          <w:sz w:val="24"/>
          <w:szCs w:val="24"/>
        </w:rPr>
        <w:t xml:space="preserve">путем выпаивания животным и птице;  </w:t>
      </w:r>
    </w:p>
    <w:p w:rsidR="007911EF" w:rsidRPr="007911EF" w:rsidRDefault="007911EF" w:rsidP="007911EF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11EF">
        <w:rPr>
          <w:rFonts w:ascii="Times New Roman" w:hAnsi="Times New Roman"/>
          <w:sz w:val="24"/>
          <w:szCs w:val="24"/>
        </w:rPr>
        <w:t xml:space="preserve">путем добавления в жидкий корм и мешанки, опрыскивая или замачивая сухой            корм;   </w:t>
      </w:r>
    </w:p>
    <w:p w:rsidR="007911EF" w:rsidRPr="007911EF" w:rsidRDefault="007911EF" w:rsidP="007911EF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11EF">
        <w:rPr>
          <w:rFonts w:ascii="Times New Roman" w:hAnsi="Times New Roman"/>
          <w:sz w:val="24"/>
          <w:szCs w:val="24"/>
        </w:rPr>
        <w:t>при производстве комбикорма (премикса), введя его в состав рецептуры.</w:t>
      </w:r>
    </w:p>
    <w:p w:rsidR="007911EF" w:rsidRPr="007911EF" w:rsidRDefault="007911EF" w:rsidP="00791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11EF" w:rsidRDefault="007911EF" w:rsidP="007911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11EF" w:rsidSect="002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44F"/>
    <w:multiLevelType w:val="hybridMultilevel"/>
    <w:tmpl w:val="68D6486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B2E1417"/>
    <w:multiLevelType w:val="hybridMultilevel"/>
    <w:tmpl w:val="BFB8A2D0"/>
    <w:lvl w:ilvl="0" w:tplc="75ACC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D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80D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72A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85C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81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09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765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941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1EF"/>
    <w:rsid w:val="002D7533"/>
    <w:rsid w:val="00587B7A"/>
    <w:rsid w:val="00732142"/>
    <w:rsid w:val="007911EF"/>
    <w:rsid w:val="009A79A7"/>
    <w:rsid w:val="00C2046E"/>
    <w:rsid w:val="00F77169"/>
    <w:rsid w:val="00FC597A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3"/>
  </w:style>
  <w:style w:type="paragraph" w:styleId="1">
    <w:name w:val="heading 1"/>
    <w:basedOn w:val="a"/>
    <w:next w:val="a"/>
    <w:link w:val="10"/>
    <w:qFormat/>
    <w:rsid w:val="007911EF"/>
    <w:pPr>
      <w:keepNext/>
      <w:widowControl w:val="0"/>
      <w:autoSpaceDE w:val="0"/>
      <w:autoSpaceDN w:val="0"/>
      <w:adjustRightInd w:val="0"/>
      <w:ind w:left="2840" w:right="1" w:hanging="272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link w:val="a4"/>
    <w:rsid w:val="007911E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7911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1EF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2018-12-20T12:26:00Z</dcterms:created>
  <dcterms:modified xsi:type="dcterms:W3CDTF">2018-12-20T12:26:00Z</dcterms:modified>
</cp:coreProperties>
</file>